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54"/>
        <w:gridCol w:w="3951"/>
      </w:tblGrid>
      <w:tr w:rsidR="00134C83">
        <w:tc>
          <w:tcPr>
            <w:tcW w:w="5954" w:type="dxa"/>
          </w:tcPr>
          <w:p w:rsidR="00134C83" w:rsidRDefault="00DE2E75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3951" w:type="dxa"/>
          </w:tcPr>
          <w:p w:rsidR="00134C83" w:rsidRDefault="00134C8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134C83" w:rsidRDefault="00134C8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134C83" w:rsidRDefault="00DE2E7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134C83" w:rsidRDefault="00DE2E75">
            <w:pPr>
              <w:tabs>
                <w:tab w:val="left" w:pos="6804"/>
              </w:tabs>
              <w:spacing w:after="0" w:line="240" w:lineRule="auto"/>
              <w:ind w:left="-106" w:hanging="2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генерального директора</w:t>
            </w:r>
          </w:p>
          <w:p w:rsidR="00134C83" w:rsidRDefault="00DE2E75">
            <w:pPr>
              <w:tabs>
                <w:tab w:val="left" w:pos="6804"/>
              </w:tabs>
              <w:spacing w:after="0" w:line="240" w:lineRule="auto"/>
              <w:ind w:left="-106" w:hanging="2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134C83" w:rsidRDefault="00DE2E75">
            <w:pPr>
              <w:tabs>
                <w:tab w:val="left" w:pos="6804"/>
              </w:tabs>
              <w:spacing w:after="0" w:line="240" w:lineRule="auto"/>
              <w:ind w:left="-106" w:right="-409" w:hanging="2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134C83" w:rsidRDefault="00DE2E7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134C83" w:rsidRDefault="00DE2E7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134C83" w:rsidRDefault="00134C8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134C83" w:rsidRDefault="00DE2E75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134C83" w:rsidRDefault="00DE2E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на проведение закупки на поставку метизов, крепежа</w:t>
      </w:r>
    </w:p>
    <w:p w:rsidR="00134C83" w:rsidRDefault="00DE2E75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 Заказчик: 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134C83" w:rsidRDefault="00DE2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оставка метизов, крепежа</w:t>
      </w:r>
    </w:p>
    <w:p w:rsidR="00134C83" w:rsidRDefault="00DE2E7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2.1 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</w:t>
      </w:r>
      <w:r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2.2 Поставка продукции осуществляется до места поставки силами и средствами поставщик.</w:t>
      </w:r>
    </w:p>
    <w:p w:rsidR="00134C83" w:rsidRDefault="00DE2E75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кументации должны соответствовать требованиям, указанным </w:t>
      </w:r>
      <w:r>
        <w:rPr>
          <w:rFonts w:ascii="Times New Roman" w:hAnsi="Times New Roman"/>
          <w:sz w:val="26"/>
          <w:szCs w:val="26"/>
        </w:rPr>
        <w:t xml:space="preserve">ГОСТ </w:t>
      </w:r>
      <w:r w:rsidRPr="00C831EA">
        <w:rPr>
          <w:rFonts w:ascii="Times New Roman" w:hAnsi="Times New Roman"/>
          <w:sz w:val="26"/>
          <w:szCs w:val="26"/>
        </w:rPr>
        <w:t>18160-72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</w:p>
    <w:p w:rsidR="00134C83" w:rsidRDefault="00DE2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 Срок поставки: </w:t>
      </w:r>
      <w:r w:rsidRPr="00C831EA">
        <w:rPr>
          <w:rFonts w:ascii="Times New Roman CYR" w:hAnsi="Times New Roman CYR" w:cs="Times New Roman CYR"/>
          <w:sz w:val="26"/>
          <w:szCs w:val="26"/>
        </w:rPr>
        <w:t>с 12.01.2026</w:t>
      </w:r>
      <w:r w:rsidRPr="00C831EA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bookmarkStart w:id="0" w:name="_GoBack"/>
      <w:bookmarkEnd w:id="0"/>
      <w:r>
        <w:rPr>
          <w:rFonts w:ascii="Times New Roman CYR" w:hAnsi="Times New Roman CYR" w:cs="Times New Roman CYR"/>
          <w:sz w:val="26"/>
          <w:szCs w:val="26"/>
        </w:rPr>
        <w:t>в течение 30 календарных дней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134C83" w:rsidRDefault="00DE2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134C83" w:rsidRDefault="00DE2E75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3.2. 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транспортировку продукции до места поставки.</w:t>
      </w:r>
    </w:p>
    <w:p w:rsidR="00134C83" w:rsidRDefault="00DE2E75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 в зависимости от типа приобретаемой продукции).</w:t>
      </w:r>
    </w:p>
    <w:p w:rsidR="00134C83" w:rsidRDefault="00DE2E7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быть ранее не использованной, и не подверженная ремонту или восстановлению.</w:t>
      </w:r>
    </w:p>
    <w:p w:rsidR="00134C83" w:rsidRDefault="00DE2E7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4.3. Продукция должн</w:t>
      </w:r>
      <w:r>
        <w:rPr>
          <w:rFonts w:ascii="Times New Roman CYR" w:eastAsia="Times New Roman" w:hAnsi="Times New Roman CYR" w:cs="Times New Roman CYR"/>
          <w:sz w:val="26"/>
          <w:szCs w:val="26"/>
        </w:rPr>
        <w:t>а снабжаться идентифицирующей и информационной маркировкой, обеспечивающей потребителя полной информацией о продукции.</w:t>
      </w:r>
    </w:p>
    <w:p w:rsidR="00134C83" w:rsidRDefault="00DE2E7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Cs/>
          <w:sz w:val="26"/>
          <w:szCs w:val="26"/>
        </w:rPr>
      </w:pPr>
      <w:r>
        <w:rPr>
          <w:rFonts w:ascii="Times New Roman CYR" w:eastAsia="Times New Roman" w:hAnsi="Times New Roman CYR" w:cs="Times New Roman CYR"/>
          <w:iCs/>
          <w:sz w:val="26"/>
          <w:szCs w:val="26"/>
        </w:rPr>
        <w:t>4.4.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134C83" w:rsidRDefault="00DE2E7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4.5. 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134C83" w:rsidRDefault="00DE2E7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Маркировка должна располагаться на продукции или на ее упаковке, состоять из общепринятых знаков и символов, описате</w:t>
      </w:r>
      <w:r>
        <w:rPr>
          <w:rFonts w:ascii="Times New Roman CYR" w:eastAsia="Times New Roman" w:hAnsi="Times New Roman CYR" w:cs="Times New Roman CYR"/>
          <w:sz w:val="26"/>
          <w:szCs w:val="26"/>
        </w:rPr>
        <w:t>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134C83" w:rsidRDefault="00DE2E7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5.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поставляемую продукцию должен быть не менее 12 месяцев. Время начала исчисления </w:t>
      </w:r>
      <w:r>
        <w:rPr>
          <w:rFonts w:ascii="Times New Roman CYR" w:eastAsia="Times New Roman" w:hAnsi="Times New Roman CYR" w:cs="Times New Roman CYR"/>
          <w:sz w:val="26"/>
          <w:szCs w:val="26"/>
        </w:rPr>
        <w:t>гарантийного срока – с момента приемки продукции Заказчиком.</w:t>
      </w:r>
    </w:p>
    <w:p w:rsidR="00134C83" w:rsidRDefault="00DE2E7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134C83" w:rsidRDefault="00DE2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Правила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при получении на склад.</w:t>
      </w:r>
    </w:p>
    <w:p w:rsidR="00134C83" w:rsidRDefault="00DE2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134C83" w:rsidRDefault="00DE2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ции по количеству производится в соответствии законодательством Российской Федерации (ст.513 ГК РФ) и условиям Договора.</w:t>
      </w:r>
    </w:p>
    <w:p w:rsidR="00134C83" w:rsidRDefault="00DE2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</w:t>
      </w:r>
      <w:r>
        <w:rPr>
          <w:rFonts w:ascii="Times New Roman" w:eastAsia="Times New Roman" w:hAnsi="Times New Roman"/>
          <w:sz w:val="26"/>
          <w:szCs w:val="26"/>
        </w:rPr>
        <w:t>спечения функционирования объектов электросетевого комплекса, предъявляемой на контроль, установленным требованиям;</w:t>
      </w:r>
    </w:p>
    <w:p w:rsidR="00134C83" w:rsidRDefault="00DE2E75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</w:t>
      </w:r>
      <w:r>
        <w:rPr>
          <w:rFonts w:ascii="Times New Roman" w:eastAsia="Times New Roman" w:hAnsi="Times New Roman"/>
          <w:sz w:val="26"/>
          <w:szCs w:val="26"/>
        </w:rPr>
        <w:t>и;</w:t>
      </w:r>
    </w:p>
    <w:p w:rsidR="00134C83" w:rsidRDefault="00DE2E75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134C83" w:rsidRDefault="00DE2E75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134C83" w:rsidRDefault="00DE2E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C83" w:rsidRDefault="00DE2E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1248"/>
        <w:gridCol w:w="4141"/>
        <w:gridCol w:w="1672"/>
        <w:gridCol w:w="2465"/>
      </w:tblGrid>
      <w:tr w:rsidR="00134C83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DE2E7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DE2E7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DE2E7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DE2E7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DE2E7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134C83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DE2E7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134C8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DE2E75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134C8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DE2E7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134C83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DE2E7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134C8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DE2E75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134C8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DE2E7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134C83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DE2E7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134C8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DE2E75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134C8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4C83" w:rsidRDefault="00DE2E7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134C83" w:rsidRDefault="00DE2E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134C8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E75" w:rsidRDefault="00DE2E75">
      <w:pPr>
        <w:spacing w:after="0" w:line="240" w:lineRule="auto"/>
      </w:pPr>
      <w:r>
        <w:separator/>
      </w:r>
    </w:p>
  </w:endnote>
  <w:endnote w:type="continuationSeparator" w:id="0">
    <w:p w:rsidR="00DE2E75" w:rsidRDefault="00DE2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E75" w:rsidRDefault="00DE2E75">
      <w:pPr>
        <w:spacing w:after="0" w:line="240" w:lineRule="auto"/>
      </w:pPr>
      <w:r>
        <w:separator/>
      </w:r>
    </w:p>
  </w:footnote>
  <w:footnote w:type="continuationSeparator" w:id="0">
    <w:p w:rsidR="00DE2E75" w:rsidRDefault="00DE2E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C83"/>
    <w:rsid w:val="00134C83"/>
    <w:rsid w:val="00C831EA"/>
    <w:rsid w:val="00DE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04DC0"/>
  <w15:docId w15:val="{6BE10C82-0B8E-4815-BAE3-1B96ED8FA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Revision"/>
    <w:hidden/>
    <w:uiPriority w:val="99"/>
    <w:semiHidden/>
    <w:pPr>
      <w:spacing w:after="0" w:line="240" w:lineRule="auto"/>
    </w:p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Айрана Владимировна Бараан</cp:lastModifiedBy>
  <cp:revision>15</cp:revision>
  <dcterms:created xsi:type="dcterms:W3CDTF">2023-08-17T12:36:00Z</dcterms:created>
  <dcterms:modified xsi:type="dcterms:W3CDTF">2025-09-22T01:26:00Z</dcterms:modified>
</cp:coreProperties>
</file>